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5D31F1">
        <w:rPr>
          <w:b/>
          <w:sz w:val="28"/>
          <w:szCs w:val="28"/>
          <w:lang w:eastAsia="ar-SA"/>
        </w:rPr>
        <w:t>2</w:t>
      </w:r>
      <w:r w:rsidR="00CF3E3C">
        <w:rPr>
          <w:b/>
          <w:sz w:val="28"/>
          <w:szCs w:val="28"/>
          <w:lang w:eastAsia="ar-SA"/>
        </w:rPr>
        <w:t>61</w:t>
      </w:r>
      <w:r w:rsidRPr="00437ADA">
        <w:rPr>
          <w:b/>
          <w:sz w:val="28"/>
          <w:szCs w:val="28"/>
          <w:lang w:eastAsia="ar-SA"/>
        </w:rPr>
        <w:t>-240</w:t>
      </w:r>
      <w:r w:rsidR="00CF3E3C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5D31F1">
        <w:rPr>
          <w:rFonts w:eastAsia="MS Mincho"/>
          <w:sz w:val="28"/>
          <w:szCs w:val="28"/>
        </w:rPr>
        <w:t>1</w:t>
      </w:r>
      <w:r w:rsidR="00361686">
        <w:rPr>
          <w:rFonts w:eastAsia="MS Mincho"/>
          <w:sz w:val="28"/>
          <w:szCs w:val="28"/>
        </w:rPr>
        <w:t xml:space="preserve"> </w:t>
      </w:r>
      <w:r w:rsidR="005D31F1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CF3E3C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CF3E3C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CF3E3C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CF3E3C">
        <w:rPr>
          <w:rFonts w:eastAsia="MS Mincho"/>
          <w:sz w:val="28"/>
          <w:szCs w:val="28"/>
        </w:rPr>
        <w:t xml:space="preserve"> Пыть-Яхского</w:t>
      </w:r>
      <w:r w:rsidRPr="00CF3E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CF3E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Висирхаджиева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Салмана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Ибрагимовича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016B61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F3E3C">
        <w:rPr>
          <w:rFonts w:eastAsia="MS Mincho"/>
          <w:sz w:val="28"/>
          <w:szCs w:val="28"/>
        </w:rPr>
        <w:t>Висирхаджиев</w:t>
      </w:r>
      <w:r w:rsidR="00CF3E3C">
        <w:rPr>
          <w:rFonts w:eastAsia="MS Mincho"/>
          <w:sz w:val="28"/>
          <w:szCs w:val="28"/>
        </w:rPr>
        <w:t xml:space="preserve"> С.И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16B61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F3E3C">
        <w:rPr>
          <w:rFonts w:eastAsia="MS Mincho"/>
          <w:sz w:val="28"/>
          <w:szCs w:val="28"/>
        </w:rPr>
        <w:t>50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016B61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 xml:space="preserve">по делу об </w:t>
      </w:r>
      <w:r w:rsidRPr="00437ADA">
        <w:rPr>
          <w:rFonts w:eastAsia="MS Mincho"/>
          <w:sz w:val="28"/>
          <w:szCs w:val="28"/>
        </w:rPr>
        <w:t>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CF3E3C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CF3E3C">
        <w:rPr>
          <w:rFonts w:eastAsia="MS Mincho"/>
          <w:sz w:val="28"/>
          <w:szCs w:val="28"/>
        </w:rPr>
        <w:t>37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F3E3C">
        <w:rPr>
          <w:rFonts w:eastAsia="MS Mincho"/>
          <w:sz w:val="28"/>
          <w:szCs w:val="28"/>
        </w:rPr>
        <w:t>18</w:t>
      </w:r>
      <w:r w:rsidRPr="00437ADA" w:rsidR="00385739">
        <w:rPr>
          <w:rFonts w:eastAsia="MS Mincho"/>
          <w:sz w:val="28"/>
          <w:szCs w:val="28"/>
        </w:rPr>
        <w:t>.</w:t>
      </w:r>
      <w:r w:rsidR="00CB08BD">
        <w:rPr>
          <w:rFonts w:eastAsia="MS Mincho"/>
          <w:sz w:val="28"/>
          <w:szCs w:val="28"/>
        </w:rPr>
        <w:t>11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</w:t>
      </w:r>
      <w:r w:rsidR="00CB08BD">
        <w:rPr>
          <w:rFonts w:eastAsia="MS Mincho"/>
          <w:sz w:val="28"/>
          <w:szCs w:val="28"/>
        </w:rPr>
        <w:t>25</w:t>
      </w:r>
      <w:r w:rsidRPr="00437ADA">
        <w:rPr>
          <w:rFonts w:eastAsia="MS Mincho"/>
          <w:sz w:val="28"/>
          <w:szCs w:val="28"/>
        </w:rPr>
        <w:t xml:space="preserve"> КоАП РФ.</w:t>
      </w:r>
    </w:p>
    <w:p w:rsidR="00CF3E3C" w:rsidP="00CF19D3">
      <w:pPr>
        <w:ind w:firstLine="708"/>
        <w:jc w:val="both"/>
        <w:rPr>
          <w:rFonts w:eastAsia="MS Mincho"/>
          <w:sz w:val="28"/>
          <w:szCs w:val="28"/>
        </w:rPr>
      </w:pPr>
      <w:r w:rsidRPr="00CF3E3C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извещение не получает. В судебное заседание не явился, о причинах неявки не сооб</w:t>
      </w:r>
      <w:r w:rsidRPr="00CF3E3C">
        <w:rPr>
          <w:rFonts w:eastAsia="MS Mincho"/>
          <w:sz w:val="28"/>
          <w:szCs w:val="28"/>
        </w:rPr>
        <w:t>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причину неявки неуважительной, с учетом разъяснений, данных в п. 6 Постановлени</w:t>
      </w:r>
      <w:r w:rsidRPr="00CF3E3C">
        <w:rPr>
          <w:rFonts w:eastAsia="MS Mincho"/>
          <w:sz w:val="28"/>
          <w:szCs w:val="28"/>
        </w:rPr>
        <w:t>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руководствуясь ч. 2 ст. 25.1 КоАП РФ, считает возможным рассмотреть дело в отс</w:t>
      </w:r>
      <w:r w:rsidRPr="00CF3E3C">
        <w:rPr>
          <w:rFonts w:eastAsia="MS Mincho"/>
          <w:sz w:val="28"/>
          <w:szCs w:val="28"/>
        </w:rPr>
        <w:t xml:space="preserve">утствие лица, в отношении которого ведется производство по делу об административном правонарушении.   </w:t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</w:t>
      </w:r>
      <w:r w:rsidRPr="00437ADA">
        <w:rPr>
          <w:rFonts w:eastAsia="MS Mincho"/>
          <w:sz w:val="28"/>
          <w:szCs w:val="28"/>
        </w:rPr>
        <w:t>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</w:t>
      </w:r>
      <w:r w:rsidRPr="00437ADA">
        <w:rPr>
          <w:rFonts w:eastAsia="MS Mincho"/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 xml:space="preserve">постановления о наложении административного штрафа в законную силу, за исключением случая, предусмотренного ч. </w:t>
      </w:r>
      <w:r w:rsidRPr="00437ADA">
        <w:rPr>
          <w:rFonts w:eastAsia="MS Mincho"/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CF3E3C" w:rsidR="00CF3E3C">
        <w:rPr>
          <w:rFonts w:eastAsia="MS Mincho"/>
          <w:sz w:val="28"/>
          <w:szCs w:val="28"/>
        </w:rPr>
        <w:t>Висирхаджиев</w:t>
      </w:r>
      <w:r w:rsidR="00CF3E3C">
        <w:rPr>
          <w:rFonts w:eastAsia="MS Mincho"/>
          <w:sz w:val="28"/>
          <w:szCs w:val="28"/>
        </w:rPr>
        <w:t>а</w:t>
      </w:r>
      <w:r w:rsidRPr="00CF3E3C" w:rsidR="00CF3E3C">
        <w:rPr>
          <w:rFonts w:eastAsia="MS Mincho"/>
          <w:sz w:val="28"/>
          <w:szCs w:val="28"/>
        </w:rPr>
        <w:t xml:space="preserve"> С.И.</w:t>
      </w:r>
      <w:r w:rsidR="00CF3E3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</w:t>
      </w:r>
      <w:r w:rsidRPr="00437ADA">
        <w:rPr>
          <w:rFonts w:eastAsia="MS Mincho"/>
          <w:sz w:val="28"/>
          <w:szCs w:val="28"/>
        </w:rPr>
        <w:t xml:space="preserve">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016B6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CF3E3C">
        <w:rPr>
          <w:rFonts w:eastAsia="MS Mincho"/>
          <w:sz w:val="28"/>
          <w:szCs w:val="28"/>
        </w:rPr>
        <w:t>Висирхаджиеву С.И</w:t>
      </w:r>
      <w:r w:rsidR="000B52AE">
        <w:rPr>
          <w:rFonts w:eastAsia="MS Mincho"/>
          <w:sz w:val="28"/>
          <w:szCs w:val="28"/>
        </w:rPr>
        <w:t>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016B61">
        <w:rPr>
          <w:rFonts w:eastAsia="MS Mincho"/>
          <w:sz w:val="28"/>
          <w:szCs w:val="28"/>
        </w:rPr>
        <w:t>---</w:t>
      </w:r>
      <w:r w:rsidRPr="00CF3E3C" w:rsidR="00CF3E3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12.37 КоАП РФ, вступившим в законную силу 18.11.2023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CF3E3C" w:rsidR="00CF3E3C">
        <w:rPr>
          <w:rFonts w:eastAsia="MS Mincho"/>
          <w:sz w:val="28"/>
          <w:szCs w:val="28"/>
        </w:rPr>
        <w:t>Висирхаджиев С.И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CF3E3C">
        <w:rPr>
          <w:rFonts w:eastAsia="MS Mincho"/>
          <w:sz w:val="28"/>
          <w:szCs w:val="28"/>
        </w:rPr>
        <w:t>50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данных, </w:t>
      </w:r>
      <w:r w:rsidR="00CF19D3">
        <w:rPr>
          <w:rFonts w:eastAsia="MS Mincho"/>
          <w:sz w:val="28"/>
          <w:szCs w:val="28"/>
        </w:rPr>
        <w:t xml:space="preserve">справкой инспектора ГИАЗ, </w:t>
      </w:r>
      <w:r w:rsidRPr="00361686">
        <w:rPr>
          <w:rFonts w:eastAsia="MS Mincho"/>
          <w:sz w:val="28"/>
          <w:szCs w:val="28"/>
        </w:rPr>
        <w:t xml:space="preserve">из которых следует, что штраф по указанному выше постановлению </w:t>
      </w:r>
      <w:r w:rsidRPr="00CF3E3C" w:rsidR="00CF3E3C">
        <w:rPr>
          <w:rFonts w:eastAsia="MS Mincho"/>
          <w:sz w:val="28"/>
          <w:szCs w:val="28"/>
        </w:rPr>
        <w:t>Висирхаджиев</w:t>
      </w:r>
      <w:r w:rsidR="00CF3E3C">
        <w:rPr>
          <w:rFonts w:eastAsia="MS Mincho"/>
          <w:sz w:val="28"/>
          <w:szCs w:val="28"/>
        </w:rPr>
        <w:t>ым</w:t>
      </w:r>
      <w:r w:rsidRPr="00CF3E3C" w:rsidR="00CF3E3C">
        <w:rPr>
          <w:rFonts w:eastAsia="MS Mincho"/>
          <w:sz w:val="28"/>
          <w:szCs w:val="28"/>
        </w:rPr>
        <w:t xml:space="preserve"> С.И</w:t>
      </w:r>
      <w:r w:rsidRPr="007D7A29" w:rsidR="007D7A29">
        <w:rPr>
          <w:rFonts w:eastAsia="MS Mincho"/>
          <w:sz w:val="28"/>
          <w:szCs w:val="28"/>
        </w:rPr>
        <w:t>.</w:t>
      </w:r>
      <w:r w:rsidRPr="00361686">
        <w:rPr>
          <w:rFonts w:eastAsia="MS Mincho"/>
          <w:sz w:val="28"/>
          <w:szCs w:val="28"/>
        </w:rPr>
        <w:t xml:space="preserve"> не</w:t>
      </w:r>
      <w:r w:rsidRPr="00361686">
        <w:rPr>
          <w:rFonts w:eastAsia="MS Mincho"/>
          <w:sz w:val="28"/>
          <w:szCs w:val="28"/>
        </w:rPr>
        <w:t xml:space="preserve"> оплачен</w:t>
      </w:r>
      <w:r w:rsidR="00CF3E3C">
        <w:rPr>
          <w:rFonts w:eastAsia="MS Mincho"/>
          <w:sz w:val="28"/>
          <w:szCs w:val="28"/>
        </w:rPr>
        <w:t>, заявлений об отсрочке или рассрочке исполнения наказания не поступало;</w:t>
      </w:r>
    </w:p>
    <w:p w:rsidR="00CF3E3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 xml:space="preserve">исследованных доказательств, поскольку они получены с соблюдением требований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CF3E3C" w:rsidR="00CF3E3C">
        <w:rPr>
          <w:rFonts w:eastAsia="MS Mincho"/>
          <w:sz w:val="28"/>
          <w:szCs w:val="28"/>
        </w:rPr>
        <w:t>Висирхаджиев</w:t>
      </w:r>
      <w:r w:rsidR="00CF3E3C">
        <w:rPr>
          <w:rFonts w:eastAsia="MS Mincho"/>
          <w:sz w:val="28"/>
          <w:szCs w:val="28"/>
        </w:rPr>
        <w:t>ым</w:t>
      </w:r>
      <w:r w:rsidRPr="00CF3E3C" w:rsidR="00CF3E3C">
        <w:rPr>
          <w:rFonts w:eastAsia="MS Mincho"/>
          <w:sz w:val="28"/>
          <w:szCs w:val="28"/>
        </w:rPr>
        <w:t xml:space="preserve"> С.И</w:t>
      </w:r>
      <w:r w:rsidRPr="000B52AE" w:rsidR="000B52AE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</w:t>
      </w:r>
      <w:r w:rsidRPr="004E4BE8">
        <w:rPr>
          <w:rFonts w:eastAsia="MS Mincho"/>
          <w:sz w:val="28"/>
          <w:szCs w:val="28"/>
        </w:rPr>
        <w:t xml:space="preserve">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CF3E3C" w:rsidR="00CF3E3C">
        <w:rPr>
          <w:rFonts w:eastAsia="MS Mincho"/>
          <w:sz w:val="28"/>
          <w:szCs w:val="28"/>
        </w:rPr>
        <w:t>Висирхаджиев</w:t>
      </w:r>
      <w:r w:rsidR="00CF3E3C">
        <w:rPr>
          <w:rFonts w:eastAsia="MS Mincho"/>
          <w:sz w:val="28"/>
          <w:szCs w:val="28"/>
        </w:rPr>
        <w:t>у</w:t>
      </w:r>
      <w:r w:rsidRPr="00CF3E3C" w:rsidR="00CF3E3C">
        <w:rPr>
          <w:rFonts w:eastAsia="MS Mincho"/>
          <w:sz w:val="28"/>
          <w:szCs w:val="28"/>
        </w:rPr>
        <w:t xml:space="preserve"> С.И</w:t>
      </w:r>
      <w:r w:rsidRPr="000B52AE" w:rsidR="000B52AE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</w:t>
      </w:r>
      <w:r w:rsidRPr="004E4BE8">
        <w:rPr>
          <w:rFonts w:eastAsia="MS Mincho"/>
          <w:sz w:val="28"/>
          <w:szCs w:val="28"/>
        </w:rPr>
        <w:t>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CF3E3C" w:rsidR="00CF3E3C">
        <w:rPr>
          <w:rFonts w:eastAsia="MS Mincho"/>
          <w:sz w:val="28"/>
          <w:szCs w:val="28"/>
        </w:rPr>
        <w:t>Висирхаджиева С.И.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</w:t>
      </w:r>
      <w:r w:rsidRPr="004E4BE8">
        <w:rPr>
          <w:rFonts w:eastAsia="MS Mincho"/>
          <w:sz w:val="28"/>
          <w:szCs w:val="28"/>
        </w:rPr>
        <w:t xml:space="preserve">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CF3E3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CF3E3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CF3E3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CF3E3C" w:rsidR="00CF3E3C">
        <w:rPr>
          <w:rFonts w:eastAsia="MS Mincho"/>
          <w:sz w:val="28"/>
          <w:szCs w:val="28"/>
        </w:rPr>
        <w:t>Висирхаджиева С.И.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</w:t>
      </w:r>
      <w:r w:rsidRPr="004E4BE8">
        <w:rPr>
          <w:rFonts w:eastAsia="MS Mincho"/>
          <w:sz w:val="28"/>
          <w:szCs w:val="28"/>
        </w:rPr>
        <w:t xml:space="preserve">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</w:t>
      </w:r>
      <w:r w:rsidRPr="00B51702">
        <w:rPr>
          <w:rFonts w:eastAsia="MS Mincho"/>
          <w:sz w:val="28"/>
          <w:szCs w:val="28"/>
        </w:rPr>
        <w:t>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AC6674">
        <w:rPr>
          <w:rFonts w:eastAsia="MS Mincho"/>
          <w:sz w:val="28"/>
          <w:szCs w:val="28"/>
        </w:rPr>
        <w:t>Висирхаджиева Салмана Ибрагимовича</w:t>
      </w:r>
      <w:r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F94FDA">
        <w:rPr>
          <w:rFonts w:eastAsia="MS Mincho"/>
          <w:sz w:val="28"/>
          <w:szCs w:val="28"/>
        </w:rPr>
        <w:t>00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</w:t>
      </w:r>
      <w:r w:rsidRPr="005B0E79">
        <w:rPr>
          <w:snapToGrid w:val="0"/>
          <w:sz w:val="28"/>
          <w:szCs w:val="28"/>
        </w:rPr>
        <w:t xml:space="preserve">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</w:t>
      </w:r>
      <w:r w:rsidRPr="005B0E79">
        <w:rPr>
          <w:snapToGrid w:val="0"/>
          <w:sz w:val="28"/>
          <w:szCs w:val="28"/>
        </w:rPr>
        <w:t>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КБК </w:t>
      </w:r>
      <w:r w:rsidRPr="005B0E79">
        <w:rPr>
          <w:snapToGrid w:val="0"/>
          <w:sz w:val="28"/>
          <w:szCs w:val="28"/>
        </w:rPr>
        <w:t>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016B61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</w:t>
      </w:r>
      <w:r w:rsidRPr="00B51702">
        <w:rPr>
          <w:snapToGrid w:val="0"/>
          <w:sz w:val="28"/>
          <w:szCs w:val="28"/>
        </w:rPr>
        <w:t xml:space="preserve">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</w:t>
      </w:r>
      <w:r w:rsidRPr="00B51702">
        <w:rPr>
          <w:sz w:val="28"/>
          <w:szCs w:val="28"/>
        </w:rPr>
        <w:t>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</w:t>
      </w:r>
      <w:r w:rsidRPr="00B51702">
        <w:rPr>
          <w:sz w:val="28"/>
          <w:szCs w:val="28"/>
        </w:rPr>
        <w:t>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</w:t>
      </w:r>
      <w:r w:rsidRPr="00B51702">
        <w:rPr>
          <w:sz w:val="28"/>
          <w:szCs w:val="28"/>
        </w:rPr>
        <w:t>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</w:t>
      </w:r>
      <w:r w:rsidRPr="00B51702">
        <w:rPr>
          <w:sz w:val="28"/>
          <w:szCs w:val="28"/>
        </w:rPr>
        <w:t xml:space="preserve">ение, на срок до трех месяцев. При отсутствии документа, </w:t>
      </w:r>
      <w:r w:rsidRPr="00B51702">
        <w:rPr>
          <w:sz w:val="28"/>
          <w:szCs w:val="28"/>
        </w:rPr>
        <w:t>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</w:t>
      </w:r>
      <w:r w:rsidRPr="00B51702">
        <w:rPr>
          <w:sz w:val="28"/>
          <w:szCs w:val="28"/>
        </w:rPr>
        <w:t xml:space="preserve">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</w:t>
      </w:r>
      <w:r w:rsidRPr="00B51702">
        <w:rPr>
          <w:sz w:val="28"/>
          <w:szCs w:val="28"/>
        </w:rPr>
        <w:t xml:space="preserve">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</w:t>
      </w:r>
      <w:r w:rsidRPr="00B51702">
        <w:rPr>
          <w:rFonts w:eastAsia="MS Mincho"/>
          <w:sz w:val="28"/>
          <w:szCs w:val="28"/>
        </w:rPr>
        <w:t xml:space="preserve">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61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CF3E3C">
      <w:t>55</w:t>
    </w:r>
    <w:r w:rsidRPr="00361686">
      <w:t>-01-202</w:t>
    </w:r>
    <w:r w:rsidR="007B2F91">
      <w:t>4</w:t>
    </w:r>
    <w:r w:rsidRPr="00361686">
      <w:t>-00</w:t>
    </w:r>
    <w:r w:rsidR="005D31F1">
      <w:t>13</w:t>
    </w:r>
    <w:r w:rsidR="00CF3E3C">
      <w:t>98</w:t>
    </w:r>
    <w:r w:rsidRPr="00361686">
      <w:t>-</w:t>
    </w:r>
    <w:r w:rsidR="00CF3E3C">
      <w:t>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16B6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0082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210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1CD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15203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6674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08BD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3E3C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9F1"/>
    <w:rsid w:val="00F62E97"/>
    <w:rsid w:val="00F637E8"/>
    <w:rsid w:val="00F669DD"/>
    <w:rsid w:val="00F73469"/>
    <w:rsid w:val="00F76244"/>
    <w:rsid w:val="00F861EA"/>
    <w:rsid w:val="00F91107"/>
    <w:rsid w:val="00F94FDA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EA6C-8289-488B-99B4-72B1627C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